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54" w:rsidRDefault="004E0F54" w:rsidP="004E0F5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</w:t>
      </w:r>
      <w:r>
        <w:rPr>
          <w:rFonts w:ascii="Arial" w:hAnsi="Arial" w:cs="Arial"/>
          <w:b/>
          <w:color w:val="FF0000"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A POLICEALNA SZKOŁA MEDYCZNA</w:t>
      </w:r>
    </w:p>
    <w:p w:rsidR="004E0F54" w:rsidRDefault="004E0F54" w:rsidP="004E0F5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825"/>
        <w:gridCol w:w="2825"/>
      </w:tblGrid>
      <w:tr w:rsidR="004E0F54" w:rsidTr="00B17CD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1496" w:rsidRDefault="00661496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ZAWÓD</w:t>
            </w: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661496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TECHNIK ELEKTRONIKI I INFORMATYKI MEDYCZNEJ</w:t>
            </w: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1496" w:rsidRDefault="00661496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821574" w:rsidP="006614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61496">
              <w:rPr>
                <w:rFonts w:ascii="Arial" w:hAnsi="Arial" w:cs="Arial"/>
                <w:b/>
                <w:sz w:val="20"/>
                <w:szCs w:val="20"/>
              </w:rPr>
              <w:t>11411</w:t>
            </w:r>
          </w:p>
        </w:tc>
      </w:tr>
      <w:tr w:rsidR="004E0F54" w:rsidTr="00B17CD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1496" w:rsidRDefault="00661496" w:rsidP="004E0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4E0F54" w:rsidP="004E0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661496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ELECTRONICS ENGINEERING TECHNICIANS</w:t>
            </w: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61496" w:rsidRDefault="00661496" w:rsidP="004E0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661496" w:rsidP="004E0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3114</w:t>
            </w:r>
          </w:p>
        </w:tc>
      </w:tr>
      <w:tr w:rsidR="004E0F54" w:rsidTr="00B17CD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257300" cy="733425"/>
                  <wp:effectExtent l="19050" t="19050" r="19050" b="28575"/>
                  <wp:docPr id="1" name="Obraz 1" descr="pOL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E0F54" w:rsidRDefault="004E0F54" w:rsidP="00B17C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100330</wp:posOffset>
                  </wp:positionV>
                  <wp:extent cx="1270000" cy="802005"/>
                  <wp:effectExtent l="0" t="0" r="6350" b="0"/>
                  <wp:wrapSquare wrapText="bothSides"/>
                  <wp:docPr id="3" name="Obraz 3" descr="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186055</wp:posOffset>
                  </wp:positionV>
                  <wp:extent cx="1367790" cy="573405"/>
                  <wp:effectExtent l="0" t="0" r="3810" b="0"/>
                  <wp:wrapSquare wrapText="bothSides"/>
                  <wp:docPr id="2" name="Obraz 2" descr="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E0F54" w:rsidRDefault="004E0F54" w:rsidP="004E0F54"/>
    <w:tbl>
      <w:tblPr>
        <w:tblW w:w="98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408"/>
        <w:gridCol w:w="634"/>
        <w:gridCol w:w="551"/>
        <w:gridCol w:w="570"/>
        <w:gridCol w:w="562"/>
        <w:gridCol w:w="784"/>
        <w:gridCol w:w="960"/>
      </w:tblGrid>
      <w:tr w:rsidR="00821574" w:rsidRPr="00821574" w:rsidTr="00821574">
        <w:trPr>
          <w:trHeight w:val="465"/>
        </w:trPr>
        <w:tc>
          <w:tcPr>
            <w:tcW w:w="8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Szkolny plan nauczania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74" w:rsidRPr="00821574" w:rsidTr="00821574">
        <w:trPr>
          <w:trHeight w:val="465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 xml:space="preserve">Zawód: </w:t>
            </w:r>
            <w:r w:rsidR="00661496">
              <w:rPr>
                <w:rFonts w:ascii="Arial" w:hAnsi="Arial" w:cs="Arial"/>
                <w:b/>
                <w:bCs/>
                <w:sz w:val="20"/>
                <w:szCs w:val="20"/>
              </w:rPr>
              <w:t>Technik elektroniki i informatyki medycznej</w:t>
            </w:r>
          </w:p>
        </w:tc>
      </w:tr>
      <w:tr w:rsidR="00821574" w:rsidRPr="00821574" w:rsidTr="00821574">
        <w:trPr>
          <w:trHeight w:val="360"/>
        </w:trPr>
        <w:tc>
          <w:tcPr>
            <w:tcW w:w="5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 xml:space="preserve">Symbol zawodu: </w:t>
            </w:r>
            <w:r w:rsidR="00661496">
              <w:rPr>
                <w:rFonts w:ascii="Arial" w:hAnsi="Arial" w:cs="Arial"/>
                <w:b/>
                <w:bCs/>
                <w:sz w:val="20"/>
                <w:szCs w:val="20"/>
              </w:rPr>
              <w:t>311411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74" w:rsidRPr="00821574" w:rsidTr="00821574">
        <w:trPr>
          <w:trHeight w:val="360"/>
        </w:trPr>
        <w:tc>
          <w:tcPr>
            <w:tcW w:w="6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Kształcenie w formie stacjonarnej dla dorosłych.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74" w:rsidRPr="00821574" w:rsidTr="00821574">
        <w:trPr>
          <w:trHeight w:val="360"/>
        </w:trPr>
        <w:tc>
          <w:tcPr>
            <w:tcW w:w="5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Kwalifikacje: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74" w:rsidRPr="00821574" w:rsidTr="00821574">
        <w:trPr>
          <w:trHeight w:val="9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94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574" w:rsidRPr="00661496" w:rsidRDefault="006614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496">
              <w:rPr>
                <w:rFonts w:ascii="Arial" w:hAnsi="Arial" w:cs="Arial"/>
                <w:b/>
                <w:sz w:val="20"/>
                <w:szCs w:val="20"/>
              </w:rPr>
              <w:t>Montaż i eksploatacja urządzeń elektronicznych i systemów informatyki medycznej (E.27.)</w:t>
            </w:r>
          </w:p>
        </w:tc>
      </w:tr>
      <w:tr w:rsidR="00821574" w:rsidRPr="00821574" w:rsidTr="00821574">
        <w:trPr>
          <w:trHeight w:val="135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6149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6149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Obowiązkowe zajęcia edukacyjne</w:t>
            </w:r>
          </w:p>
        </w:tc>
        <w:tc>
          <w:tcPr>
            <w:tcW w:w="23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Semestr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textDirection w:val="btLr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Liczba godzin tygodniowo w cyklu kształcenia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textDirection w:val="btLr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Liczba godzin w cyklu kształcenia</w:t>
            </w:r>
          </w:p>
        </w:tc>
      </w:tr>
      <w:tr w:rsidR="00821574" w:rsidRPr="00821574" w:rsidTr="00821574">
        <w:trPr>
          <w:trHeight w:val="270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1574" w:rsidRPr="00821574" w:rsidTr="00821574">
        <w:trPr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Podstawy przedsiębiorczości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821574" w:rsidRPr="00821574" w:rsidTr="00821574">
        <w:trPr>
          <w:trHeight w:val="270"/>
        </w:trPr>
        <w:tc>
          <w:tcPr>
            <w:tcW w:w="98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 teoretyczne</w:t>
            </w:r>
          </w:p>
        </w:tc>
      </w:tr>
      <w:tr w:rsidR="00821574" w:rsidRPr="00821574" w:rsidTr="00821574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74">
              <w:rPr>
                <w:rFonts w:ascii="Arial" w:hAnsi="Arial" w:cs="Arial"/>
                <w:color w:val="000000"/>
                <w:sz w:val="20"/>
                <w:szCs w:val="20"/>
              </w:rPr>
              <w:t>Działalność gospodarcza w ochronie zdrowia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661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821574" w:rsidRPr="00821574" w:rsidTr="0082157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Zarys psychologii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1,25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</w:tr>
      <w:tr w:rsidR="00821574" w:rsidRPr="00821574" w:rsidTr="0082157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diagnostyki elektromedycznej i ochrona radiologiczna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821574" w:rsidRPr="00821574" w:rsidTr="0082157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angielski w ochronie zdrowia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821574" w:rsidRPr="00821574" w:rsidTr="0082157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migowy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821574" w:rsidRPr="00821574" w:rsidTr="00821574">
        <w:trPr>
          <w:trHeight w:val="28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układów elektronicznych i elektrycznych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821574" w:rsidRPr="00821574" w:rsidTr="0082157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biofizyki i aparatury elektromedycznej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</w:tr>
      <w:tr w:rsidR="00821574" w:rsidRPr="00821574" w:rsidTr="00821574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Zarys anatomii, fizjologii i patologii z elementami pierwszej pomocy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112</w:t>
            </w:r>
          </w:p>
        </w:tc>
      </w:tr>
      <w:tr w:rsidR="00821574" w:rsidRPr="00821574" w:rsidTr="00661496">
        <w:trPr>
          <w:trHeight w:val="29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Informatyka i techniki komputerowe w medycynie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661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4,25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</w:p>
        </w:tc>
      </w:tr>
      <w:tr w:rsidR="00821574" w:rsidRPr="00821574" w:rsidTr="00821574">
        <w:trPr>
          <w:trHeight w:val="270"/>
        </w:trPr>
        <w:tc>
          <w:tcPr>
            <w:tcW w:w="5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Liczba godzin semestrze: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592</w:t>
            </w:r>
          </w:p>
        </w:tc>
      </w:tr>
      <w:tr w:rsidR="00821574" w:rsidRPr="00821574" w:rsidTr="00821574">
        <w:trPr>
          <w:trHeight w:val="270"/>
        </w:trPr>
        <w:tc>
          <w:tcPr>
            <w:tcW w:w="98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 praktyczne</w:t>
            </w:r>
          </w:p>
        </w:tc>
      </w:tr>
      <w:tr w:rsidR="00821574" w:rsidRPr="00821574" w:rsidTr="00821574">
        <w:trPr>
          <w:trHeight w:val="23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Pomiary elektryczne i elektroniczne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</w:tr>
      <w:tr w:rsidR="00821574" w:rsidRPr="00821574" w:rsidTr="00821574">
        <w:trPr>
          <w:trHeight w:val="52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i eksploatacja urządzeń elektronicznych i elementów informatyki medycznej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432</w:t>
            </w:r>
          </w:p>
        </w:tc>
      </w:tr>
      <w:tr w:rsidR="00821574" w:rsidRPr="00821574" w:rsidTr="00821574">
        <w:trPr>
          <w:trHeight w:val="270"/>
        </w:trPr>
        <w:tc>
          <w:tcPr>
            <w:tcW w:w="58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Liczba godzin w semestrze: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592</w:t>
            </w:r>
          </w:p>
        </w:tc>
      </w:tr>
      <w:tr w:rsidR="00821574" w:rsidRPr="00821574" w:rsidTr="00821574">
        <w:trPr>
          <w:trHeight w:val="525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Praktyka zawodowa  - liczba tygodni (1 tydzień = 40 godzin)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821574" w:rsidRPr="00821574" w:rsidTr="00821574">
        <w:trPr>
          <w:trHeight w:val="315"/>
        </w:trPr>
        <w:tc>
          <w:tcPr>
            <w:tcW w:w="58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821574" w:rsidRPr="00821574" w:rsidRDefault="008215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Łączna liczba godzin w semestrze: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C24E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1216</w:t>
            </w:r>
          </w:p>
        </w:tc>
      </w:tr>
    </w:tbl>
    <w:p w:rsidR="004E0F54" w:rsidRPr="00821574" w:rsidRDefault="004E0F54" w:rsidP="004E0F54">
      <w:pPr>
        <w:rPr>
          <w:sz w:val="20"/>
          <w:szCs w:val="20"/>
        </w:rPr>
      </w:pPr>
    </w:p>
    <w:sectPr w:rsidR="004E0F54" w:rsidRPr="0082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54"/>
    <w:rsid w:val="00125098"/>
    <w:rsid w:val="00143122"/>
    <w:rsid w:val="004E0F54"/>
    <w:rsid w:val="005D7630"/>
    <w:rsid w:val="00661496"/>
    <w:rsid w:val="00782558"/>
    <w:rsid w:val="00821574"/>
    <w:rsid w:val="00C24E78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F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F5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F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F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Nova2015b</dc:creator>
  <cp:lastModifiedBy>Nova2015b</cp:lastModifiedBy>
  <cp:revision>2</cp:revision>
  <dcterms:created xsi:type="dcterms:W3CDTF">2016-04-26T15:43:00Z</dcterms:created>
  <dcterms:modified xsi:type="dcterms:W3CDTF">2016-04-26T15:43:00Z</dcterms:modified>
</cp:coreProperties>
</file>