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5160"/>
        <w:gridCol w:w="1108"/>
        <w:gridCol w:w="818"/>
        <w:gridCol w:w="911"/>
        <w:gridCol w:w="1106"/>
        <w:gridCol w:w="939"/>
        <w:gridCol w:w="891"/>
        <w:gridCol w:w="1211"/>
        <w:gridCol w:w="1443"/>
      </w:tblGrid>
      <w:tr w:rsidR="00571ADD" w:rsidRPr="00571ADD" w:rsidTr="00571ADD">
        <w:trPr>
          <w:trHeight w:val="390"/>
        </w:trPr>
        <w:tc>
          <w:tcPr>
            <w:tcW w:w="14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  <w:t>SZKOLNY PLAN NAUCZANIA</w:t>
            </w:r>
          </w:p>
        </w:tc>
      </w:tr>
      <w:tr w:rsidR="00571ADD" w:rsidRPr="00571ADD" w:rsidTr="00571ADD">
        <w:trPr>
          <w:trHeight w:val="285"/>
        </w:trPr>
        <w:tc>
          <w:tcPr>
            <w:tcW w:w="14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  <w:lang w:eastAsia="pl-PL"/>
              </w:rPr>
              <w:t>NOVA Liceum Ogólnokształcące dla Dorosłych</w:t>
            </w:r>
          </w:p>
        </w:tc>
      </w:tr>
      <w:tr w:rsidR="00571ADD" w:rsidRPr="00571ADD" w:rsidTr="00571ADD">
        <w:trPr>
          <w:trHeight w:val="285"/>
        </w:trPr>
        <w:tc>
          <w:tcPr>
            <w:tcW w:w="14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IV etap edukacyjny, system nauczania: zaoczny</w:t>
            </w:r>
          </w:p>
        </w:tc>
      </w:tr>
      <w:tr w:rsidR="00571ADD" w:rsidRPr="00571ADD" w:rsidTr="00571ADD">
        <w:trPr>
          <w:trHeight w:val="285"/>
        </w:trPr>
        <w:tc>
          <w:tcPr>
            <w:tcW w:w="14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  <w:t>Podstawa prawna: Rozporządzenie MEN z dnia 7 lutego 2012 roku w sprawie ramowych planów nauczania w szkołach publicznych</w:t>
            </w:r>
          </w:p>
        </w:tc>
      </w:tr>
      <w:tr w:rsidR="00571ADD" w:rsidRPr="00571ADD" w:rsidTr="00571ADD">
        <w:trPr>
          <w:trHeight w:val="300"/>
        </w:trPr>
        <w:tc>
          <w:tcPr>
            <w:tcW w:w="57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Klasa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II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Łączna liczba godzin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Minimalny wymiar godzin</w:t>
            </w:r>
          </w:p>
        </w:tc>
      </w:tr>
      <w:tr w:rsidR="00571ADD" w:rsidRPr="00571ADD" w:rsidTr="00571ADD">
        <w:trPr>
          <w:trHeight w:val="300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Semestr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pierwszy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trzeci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czwarty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piąty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szósty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71ADD" w:rsidRPr="00571ADD" w:rsidTr="00571ADD">
        <w:trPr>
          <w:trHeight w:val="300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 szkolny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2015/2016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2016/2017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2017/2018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71ADD" w:rsidRPr="00571ADD" w:rsidTr="00571ADD">
        <w:trPr>
          <w:trHeight w:val="31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Obowiązkowe zajęcia edukacyjne</w:t>
            </w:r>
          </w:p>
        </w:tc>
        <w:tc>
          <w:tcPr>
            <w:tcW w:w="577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godzin w poszczególnych semestrach</w:t>
            </w: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Przedmioty w zakresie podstawowym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142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60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570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570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język polski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180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język angielski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105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historia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wiedza o społeczeństwie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podstawy przedsiębiorczości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geografia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biologia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chemia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fizyka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matematyka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125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informatyka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II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Przedmioty w zakresie rozszerzonym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26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215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matematyka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geografia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125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III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Przedmioty uzupełniające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0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35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 xml:space="preserve">historia i </w:t>
            </w:r>
            <w:proofErr w:type="spellStart"/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spoleczeństwo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IV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Godziny do dyspozycji dyrektora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0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26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język polski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</w:tr>
      <w:tr w:rsidR="00571ADD" w:rsidRPr="00571ADD" w:rsidTr="00571ADD">
        <w:trPr>
          <w:trHeight w:val="28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język angielski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</w:tr>
      <w:tr w:rsidR="00571ADD" w:rsidRPr="00571ADD" w:rsidTr="00571ADD">
        <w:trPr>
          <w:trHeight w:val="300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Całkowita liczba godzin na IV etapie edukacyjnym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86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846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71ADD" w:rsidRPr="00571ADD" w:rsidRDefault="00571ADD" w:rsidP="00571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571AD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846</w:t>
            </w:r>
          </w:p>
        </w:tc>
      </w:tr>
    </w:tbl>
    <w:p w:rsidR="00E674CE" w:rsidRDefault="00571ADD"/>
    <w:sectPr w:rsidR="00E674CE" w:rsidSect="00571A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DD"/>
    <w:rsid w:val="00571ADD"/>
    <w:rsid w:val="005D7630"/>
    <w:rsid w:val="00F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Nova2015b</dc:creator>
  <cp:lastModifiedBy>Nova2015b</cp:lastModifiedBy>
  <cp:revision>1</cp:revision>
  <dcterms:created xsi:type="dcterms:W3CDTF">2015-10-01T10:04:00Z</dcterms:created>
  <dcterms:modified xsi:type="dcterms:W3CDTF">2015-10-01T10:05:00Z</dcterms:modified>
</cp:coreProperties>
</file>