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1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4332"/>
        <w:gridCol w:w="1044"/>
        <w:gridCol w:w="947"/>
        <w:gridCol w:w="1017"/>
        <w:gridCol w:w="1077"/>
        <w:gridCol w:w="1044"/>
        <w:gridCol w:w="971"/>
        <w:gridCol w:w="1146"/>
        <w:gridCol w:w="1467"/>
      </w:tblGrid>
      <w:tr w:rsidR="00A934BC" w:rsidRPr="00A934BC" w:rsidTr="00A934BC">
        <w:trPr>
          <w:trHeight w:val="255"/>
          <w:jc w:val="center"/>
        </w:trPr>
        <w:tc>
          <w:tcPr>
            <w:tcW w:w="13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SZKOLNY PLAN NAUCZANIA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13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NOVA Liceum O</w:t>
            </w:r>
            <w:r w:rsidR="00D44D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gólnokształcące dla Dorosłych</w:t>
            </w:r>
            <w:bookmarkStart w:id="0" w:name="_GoBack"/>
            <w:bookmarkEnd w:id="0"/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13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A93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pl-PL"/>
              </w:rPr>
              <w:t>IV etap edukacyjny, forma nauczania: stacjonarna</w:t>
            </w:r>
          </w:p>
        </w:tc>
      </w:tr>
      <w:tr w:rsidR="00A934BC" w:rsidRPr="00A934BC" w:rsidTr="00A934BC">
        <w:trPr>
          <w:trHeight w:val="345"/>
          <w:jc w:val="center"/>
        </w:trPr>
        <w:tc>
          <w:tcPr>
            <w:tcW w:w="135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A934B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Podstawa prawna: Rozporządzenie MEN z dnia 7 lutego 2012 roku w sprawie ramowych planów nauczania w szkołach publicznych</w:t>
            </w:r>
          </w:p>
        </w:tc>
      </w:tr>
      <w:tr w:rsidR="00A934BC" w:rsidRPr="00A934BC" w:rsidTr="00A934BC">
        <w:trPr>
          <w:trHeight w:val="27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8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pierwszy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drugi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trzeci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czwarty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piąty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szósty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Łączna ilość godzin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Minimalna ilość godzin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80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Ilość tygodni nauki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A934BC" w:rsidRPr="00A934BC" w:rsidTr="00A934BC">
        <w:trPr>
          <w:trHeight w:val="313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Obowiązkowe zajęcia edukacyjne</w:t>
            </w:r>
          </w:p>
        </w:tc>
        <w:tc>
          <w:tcPr>
            <w:tcW w:w="610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Liczba godzin w poszczególnych semestrach</w:t>
            </w:r>
          </w:p>
        </w:tc>
        <w:tc>
          <w:tcPr>
            <w:tcW w:w="11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Przedmioty w zakresie podstawowym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960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język polski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180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historia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wiedza o społeczeństwie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podstawy przedsiębiorczości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biologia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fizyka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informatyka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Przedmioty w zakresie rozszerzonym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350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geografia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Przedmioty uzupełniające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historia i </w:t>
            </w:r>
            <w:proofErr w:type="spellStart"/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spoleczeństwo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  <w:r w:rsidR="00A934BC"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do dyspozycji dyrektora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8080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A934BC" w:rsidRPr="00A934BC" w:rsidTr="00A934BC">
        <w:trPr>
          <w:trHeight w:val="555"/>
          <w:jc w:val="center"/>
        </w:trPr>
        <w:tc>
          <w:tcPr>
            <w:tcW w:w="480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Całkowita liczba godzin na IV etapie edukacyjnym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A934BC" w:rsidRPr="00A934BC" w:rsidRDefault="00A934BC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1420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934BC" w:rsidRPr="00A934BC" w:rsidRDefault="007248E3" w:rsidP="00A934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1370</w:t>
            </w:r>
          </w:p>
        </w:tc>
      </w:tr>
      <w:tr w:rsidR="00A934BC" w:rsidRPr="00A934BC" w:rsidTr="00A934BC">
        <w:trPr>
          <w:trHeight w:val="255"/>
          <w:jc w:val="center"/>
        </w:trPr>
        <w:tc>
          <w:tcPr>
            <w:tcW w:w="135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34BC" w:rsidRPr="00A934BC" w:rsidRDefault="00A934BC" w:rsidP="00A934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934B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celów obliczeniowych przyjęto 32 tygodnie nauki podczas roku szkolnego</w:t>
            </w:r>
          </w:p>
        </w:tc>
      </w:tr>
    </w:tbl>
    <w:p w:rsidR="00E674CE" w:rsidRDefault="00D44DE5"/>
    <w:sectPr w:rsidR="00E674CE" w:rsidSect="00A934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BC"/>
    <w:rsid w:val="00422440"/>
    <w:rsid w:val="005D7630"/>
    <w:rsid w:val="007248E3"/>
    <w:rsid w:val="00A934BC"/>
    <w:rsid w:val="00D44DE5"/>
    <w:rsid w:val="00F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Nova2015b</dc:creator>
  <cp:lastModifiedBy>Nova2015b</cp:lastModifiedBy>
  <cp:revision>3</cp:revision>
  <dcterms:created xsi:type="dcterms:W3CDTF">2015-11-23T14:39:00Z</dcterms:created>
  <dcterms:modified xsi:type="dcterms:W3CDTF">2015-11-23T17:07:00Z</dcterms:modified>
</cp:coreProperties>
</file>